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E9" w:rsidRPr="0066777C" w:rsidRDefault="00076CE9" w:rsidP="00076CE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777C">
        <w:rPr>
          <w:rFonts w:ascii="Times New Roman" w:hAnsi="Times New Roman"/>
          <w:b/>
          <w:bCs/>
          <w:smallCaps/>
          <w:color w:val="000000"/>
          <w:sz w:val="28"/>
        </w:rPr>
        <w:t>Памятка</w:t>
      </w:r>
    </w:p>
    <w:p w:rsidR="00076CE9" w:rsidRPr="0066777C" w:rsidRDefault="00076CE9" w:rsidP="00076CE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6777C">
        <w:rPr>
          <w:rFonts w:ascii="Times New Roman" w:hAnsi="Times New Roman"/>
          <w:b/>
          <w:bCs/>
          <w:smallCaps/>
          <w:color w:val="000000"/>
          <w:sz w:val="28"/>
        </w:rPr>
        <w:t>по уведомлению о склонении к коррупции</w:t>
      </w:r>
    </w:p>
    <w:p w:rsidR="00076CE9" w:rsidRPr="0066777C" w:rsidRDefault="00076CE9" w:rsidP="00076CE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076CE9" w:rsidRPr="007F2747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F2747">
        <w:rPr>
          <w:rFonts w:ascii="Times New Roman" w:hAnsi="Times New Roman"/>
          <w:b/>
          <w:b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К числу таких тем относятся, например: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отсутствие работы у родственников работника;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К числу таких предложений относятся, например, предложения: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предоставить работнику и (или) его родственникам скидку;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lastRenderedPageBreak/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внести деньги в конкретный благотворительный фонд;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поддержать конкретную спортивную команду и т.д.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получение подарков, даже стоимостью менее 3000 рублей;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076CE9" w:rsidRPr="007F2747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F2747">
        <w:rPr>
          <w:rFonts w:ascii="Times New Roman" w:hAnsi="Times New Roman"/>
          <w:b/>
          <w:bCs/>
          <w:sz w:val="24"/>
          <w:szCs w:val="24"/>
        </w:rPr>
        <w:t>1. </w:t>
      </w:r>
      <w:r w:rsidRPr="007F2747">
        <w:rPr>
          <w:rFonts w:ascii="Times New Roman" w:hAnsi="Times New Roman"/>
          <w:b/>
          <w:b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076CE9" w:rsidRPr="007F2747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F2747">
        <w:rPr>
          <w:rFonts w:ascii="Times New Roman" w:hAnsi="Times New Roman"/>
          <w:b/>
          <w:b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BE7891">
        <w:rPr>
          <w:rFonts w:ascii="Times New Roman" w:hAnsi="Times New Roman"/>
          <w:b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BE7891">
        <w:rPr>
          <w:rFonts w:ascii="Times New Roman" w:hAnsi="Times New Roman"/>
          <w:bCs/>
          <w:sz w:val="24"/>
          <w:szCs w:val="24"/>
        </w:rPr>
        <w:t>указанные подарки, полученные служащими признаются</w:t>
      </w:r>
      <w:proofErr w:type="gramEnd"/>
      <w:r w:rsidRPr="00BE7891">
        <w:rPr>
          <w:rFonts w:ascii="Times New Roman" w:hAnsi="Times New Roman"/>
          <w:b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076CE9" w:rsidRPr="007F2747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F2747">
        <w:rPr>
          <w:rFonts w:ascii="Times New Roman" w:hAnsi="Times New Roman"/>
          <w:b/>
          <w:b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076CE9" w:rsidRPr="0066777C" w:rsidRDefault="00076CE9" w:rsidP="00076CE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b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</w:t>
      </w:r>
      <w:r w:rsidRPr="00BE7891">
        <w:rPr>
          <w:rFonts w:ascii="Times New Roman" w:hAnsi="Times New Roman"/>
          <w:bCs/>
          <w:sz w:val="24"/>
          <w:szCs w:val="24"/>
        </w:rPr>
        <w:lastRenderedPageBreak/>
        <w:t>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BE7891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BE7891">
        <w:rPr>
          <w:rFonts w:ascii="Times New Roman" w:hAnsi="Times New Roman"/>
          <w:b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C7399D" w:rsidRDefault="00C7399D"/>
    <w:sectPr w:rsidR="00C7399D" w:rsidSect="00C7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CE9"/>
    <w:rsid w:val="00076CE9"/>
    <w:rsid w:val="00C7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2022-02-15T09:23:00Z</dcterms:created>
  <dcterms:modified xsi:type="dcterms:W3CDTF">2022-02-15T09:24:00Z</dcterms:modified>
</cp:coreProperties>
</file>